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1C52C" w14:textId="7EF610A5" w:rsidR="00881EB9" w:rsidRPr="00DF3949" w:rsidRDefault="00881EB9" w:rsidP="00031AA1">
      <w:pPr>
        <w:autoSpaceDE w:val="0"/>
        <w:autoSpaceDN w:val="0"/>
        <w:adjustRightInd w:val="0"/>
        <w:jc w:val="both"/>
        <w:outlineLvl w:val="0"/>
        <w:rPr>
          <w:b/>
          <w:bCs/>
          <w:sz w:val="30"/>
          <w:szCs w:val="30"/>
        </w:rPr>
      </w:pPr>
      <w:r w:rsidRPr="00DF3949">
        <w:rPr>
          <w:b/>
          <w:bCs/>
          <w:sz w:val="30"/>
          <w:szCs w:val="30"/>
        </w:rPr>
        <w:t xml:space="preserve">Налоговый кодекс Республики Беларусь (ред. от </w:t>
      </w:r>
      <w:r w:rsidR="004F7040">
        <w:rPr>
          <w:b/>
          <w:bCs/>
          <w:sz w:val="30"/>
          <w:szCs w:val="30"/>
        </w:rPr>
        <w:t>13</w:t>
      </w:r>
      <w:r w:rsidRPr="00DF3949">
        <w:rPr>
          <w:b/>
          <w:bCs/>
          <w:sz w:val="30"/>
          <w:szCs w:val="30"/>
        </w:rPr>
        <w:t>.12.202</w:t>
      </w:r>
      <w:r w:rsidR="004F7040">
        <w:rPr>
          <w:b/>
          <w:bCs/>
          <w:sz w:val="30"/>
          <w:szCs w:val="30"/>
        </w:rPr>
        <w:t>4</w:t>
      </w:r>
      <w:r w:rsidRPr="00DF3949">
        <w:rPr>
          <w:b/>
          <w:bCs/>
          <w:sz w:val="30"/>
          <w:szCs w:val="30"/>
        </w:rPr>
        <w:t>)</w:t>
      </w:r>
    </w:p>
    <w:p w14:paraId="7BD5D1E4" w14:textId="77777777" w:rsidR="00881EB9" w:rsidRPr="00DF3949" w:rsidRDefault="00881EB9" w:rsidP="00031AA1">
      <w:pPr>
        <w:autoSpaceDE w:val="0"/>
        <w:autoSpaceDN w:val="0"/>
        <w:adjustRightInd w:val="0"/>
        <w:jc w:val="both"/>
        <w:outlineLvl w:val="0"/>
        <w:rPr>
          <w:b/>
          <w:bCs/>
          <w:sz w:val="30"/>
          <w:szCs w:val="30"/>
        </w:rPr>
      </w:pPr>
    </w:p>
    <w:p w14:paraId="54E21EC6" w14:textId="77777777" w:rsidR="00031AA1" w:rsidRPr="00DF3949" w:rsidRDefault="00031AA1" w:rsidP="00031AA1">
      <w:pPr>
        <w:autoSpaceDE w:val="0"/>
        <w:autoSpaceDN w:val="0"/>
        <w:adjustRightInd w:val="0"/>
        <w:jc w:val="both"/>
        <w:outlineLvl w:val="0"/>
        <w:rPr>
          <w:b/>
          <w:bCs/>
          <w:sz w:val="30"/>
          <w:szCs w:val="30"/>
        </w:rPr>
      </w:pPr>
      <w:r w:rsidRPr="00DF3949">
        <w:rPr>
          <w:b/>
          <w:bCs/>
          <w:sz w:val="30"/>
          <w:szCs w:val="30"/>
        </w:rPr>
        <w:t>Статья 136. Порядок, сроки представления налоговых деклараций (расчетов) и уплаты налога на добавленную стоимость</w:t>
      </w:r>
    </w:p>
    <w:p w14:paraId="01C387F2" w14:textId="77777777" w:rsidR="00BB6BFB" w:rsidRPr="00DF3949" w:rsidRDefault="00BB6BFB" w:rsidP="00031AA1">
      <w:pPr>
        <w:autoSpaceDE w:val="0"/>
        <w:autoSpaceDN w:val="0"/>
        <w:adjustRightInd w:val="0"/>
        <w:ind w:firstLine="567"/>
        <w:jc w:val="both"/>
        <w:rPr>
          <w:sz w:val="30"/>
          <w:szCs w:val="30"/>
        </w:rPr>
      </w:pPr>
      <w:r w:rsidRPr="00DF3949">
        <w:rPr>
          <w:sz w:val="30"/>
          <w:szCs w:val="30"/>
        </w:rPr>
        <w:t>…</w:t>
      </w:r>
    </w:p>
    <w:p w14:paraId="1E5B1D0C" w14:textId="77777777" w:rsidR="004F7040" w:rsidRPr="004F7040" w:rsidRDefault="004F7040" w:rsidP="004F7040">
      <w:pPr>
        <w:autoSpaceDE w:val="0"/>
        <w:autoSpaceDN w:val="0"/>
        <w:adjustRightInd w:val="0"/>
        <w:ind w:firstLine="539"/>
        <w:jc w:val="both"/>
        <w:rPr>
          <w:sz w:val="30"/>
          <w:szCs w:val="30"/>
        </w:rPr>
      </w:pPr>
      <w:r w:rsidRPr="004F7040">
        <w:rPr>
          <w:sz w:val="30"/>
          <w:szCs w:val="30"/>
        </w:rPr>
        <w:t>6. При осуществлении иностранной организацией предпринимательской деятельности, приводящей к возникновению согласно статье 180 настоящего Кодекса постоянного представительства, в связи с осуществлением которой она состоит или обязана стать на учет в налоговых органах Республики Беларусь, и (или) при наличии у иностранной организации на территории Республики Беларусь представительства налоговая декларация (расчет) по налогу на добавленную стоимость представляется иностранной организацией по всем объектам налогообложения налогом на добавленную стоимость по месту постановки иностранной организации на учет в налоговом органе в связи с осуществлением деятельности через постоянное представительство.</w:t>
      </w:r>
    </w:p>
    <w:p w14:paraId="72A521B0" w14:textId="071CD9C6" w:rsidR="00031AA1" w:rsidRDefault="004F7040" w:rsidP="004F7040">
      <w:pPr>
        <w:autoSpaceDE w:val="0"/>
        <w:autoSpaceDN w:val="0"/>
        <w:adjustRightInd w:val="0"/>
        <w:ind w:firstLine="539"/>
        <w:jc w:val="both"/>
        <w:rPr>
          <w:sz w:val="30"/>
          <w:szCs w:val="30"/>
        </w:rPr>
      </w:pPr>
      <w:r w:rsidRPr="004F7040">
        <w:rPr>
          <w:sz w:val="30"/>
          <w:szCs w:val="30"/>
        </w:rPr>
        <w:t>Налоговая декларация (расчет) по налогу на добавленную стоимость представляется в налоговый орган по месту расположения одного из постоянных представительств, в который иностранной организацией представляется налоговая декларация (расчет) по налогу на прибыль согласно пункту 8 статьи 186 настоящего Кодекса.</w:t>
      </w:r>
    </w:p>
    <w:p w14:paraId="78DB3F31" w14:textId="77777777" w:rsidR="004F7040" w:rsidRPr="00DF3949" w:rsidRDefault="004F7040" w:rsidP="004F7040">
      <w:pPr>
        <w:autoSpaceDE w:val="0"/>
        <w:autoSpaceDN w:val="0"/>
        <w:adjustRightInd w:val="0"/>
        <w:jc w:val="both"/>
        <w:outlineLvl w:val="0"/>
        <w:rPr>
          <w:b/>
          <w:bCs/>
          <w:sz w:val="30"/>
          <w:szCs w:val="30"/>
        </w:rPr>
      </w:pPr>
    </w:p>
    <w:p w14:paraId="440A5892" w14:textId="77777777" w:rsidR="0031754D" w:rsidRPr="00DF3949" w:rsidRDefault="0031754D" w:rsidP="0031754D">
      <w:pPr>
        <w:autoSpaceDE w:val="0"/>
        <w:autoSpaceDN w:val="0"/>
        <w:adjustRightInd w:val="0"/>
        <w:jc w:val="both"/>
        <w:outlineLvl w:val="0"/>
        <w:rPr>
          <w:sz w:val="30"/>
          <w:szCs w:val="30"/>
        </w:rPr>
      </w:pPr>
      <w:r w:rsidRPr="00DF3949">
        <w:rPr>
          <w:b/>
          <w:bCs/>
          <w:sz w:val="30"/>
          <w:szCs w:val="30"/>
        </w:rPr>
        <w:t>Статья 180. Постоянное представительство иностранной организации. Особенности определения валовой прибыли иностранными организациями, осуществляющими деятельность в Республике Беларусь через постоянное представительство</w:t>
      </w:r>
    </w:p>
    <w:p w14:paraId="5BF4A7CA" w14:textId="77777777" w:rsidR="0031754D" w:rsidRPr="00DF3949" w:rsidRDefault="0031754D" w:rsidP="0031754D">
      <w:pPr>
        <w:autoSpaceDE w:val="0"/>
        <w:autoSpaceDN w:val="0"/>
        <w:adjustRightInd w:val="0"/>
        <w:jc w:val="both"/>
        <w:rPr>
          <w:sz w:val="30"/>
          <w:szCs w:val="30"/>
        </w:rPr>
      </w:pPr>
    </w:p>
    <w:p w14:paraId="2DF20625" w14:textId="77777777" w:rsidR="007F244C" w:rsidRPr="007F244C" w:rsidRDefault="007F244C" w:rsidP="007F244C">
      <w:pPr>
        <w:autoSpaceDE w:val="0"/>
        <w:autoSpaceDN w:val="0"/>
        <w:adjustRightInd w:val="0"/>
        <w:ind w:firstLine="540"/>
        <w:jc w:val="both"/>
        <w:rPr>
          <w:sz w:val="30"/>
          <w:szCs w:val="30"/>
        </w:rPr>
      </w:pPr>
      <w:bookmarkStart w:id="0" w:name="Par2"/>
      <w:bookmarkStart w:id="1" w:name="Par0"/>
      <w:bookmarkEnd w:id="0"/>
      <w:bookmarkEnd w:id="1"/>
      <w:r w:rsidRPr="007F244C">
        <w:rPr>
          <w:sz w:val="30"/>
          <w:szCs w:val="30"/>
        </w:rPr>
        <w:t>1. Постоянным представительством иностранной организации, расположенным на территории Республики Беларусь, признаются:</w:t>
      </w:r>
    </w:p>
    <w:p w14:paraId="38E285A5"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1.1. филиал иностранного юридического лица или иное постоянное место деятельности, через которое иностранная организация полностью или частично осуществляет предпринимательскую и иную деятельность на территории Республики Беларусь, за исключением предусмотренной абзацами вторым - пятым части первой пункта 5 настоящей статьи;</w:t>
      </w:r>
    </w:p>
    <w:p w14:paraId="652DDA5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1.2. организация или физическое лицо, осуществляющие деятельность, за исключением предусмотренной абзацами вторым - пятым части первой пункта 5 настоящей статьи, от имени иностранной организации и (или) в ее интересах и (или) имеющие и использующие полномочия иностранной организации на заключение контрактов или согласование их существенных условий.</w:t>
      </w:r>
    </w:p>
    <w:p w14:paraId="2B1F104E"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Иностранная организация не рассматривается как имеющая постоянное представительство, если при организации и осуществлении деятельности от имени иностранной организации и (или) в ее интересах организация или </w:t>
      </w:r>
      <w:r w:rsidRPr="007F244C">
        <w:rPr>
          <w:sz w:val="30"/>
          <w:szCs w:val="30"/>
        </w:rPr>
        <w:lastRenderedPageBreak/>
        <w:t>физическое лицо действуют в рамках осуществления своей обычной деятельности.</w:t>
      </w:r>
    </w:p>
    <w:p w14:paraId="61C1571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Под обычной деятельностью понимается деятельность, которая осуществляется самостоятельно и не подвергается указаниям или контролю со стороны иностранной организации и при осуществлении которой предпринимательский риск за ее результаты лежит на организации или физическом лице, а не на иностранной организации, которую они представляют.</w:t>
      </w:r>
    </w:p>
    <w:p w14:paraId="5137675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2. Если иностранная организация осуществляет предпринимательскую и иную деятельность, используя несколько постоянных мест деятельности, расположенных на территории Республики Беларусь, в каждом из которых выполняются определенные функции, направленные на получение общего результата, признание наличия постоянного представительства иностранной организации производится налоговыми органами с учетом деятельности всех постоянных мест деятельности иностранной организации, расположенных на территории Республики Беларусь.</w:t>
      </w:r>
    </w:p>
    <w:p w14:paraId="55839DB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3. Если иностранная организация выполняет работы и (или) оказывает услуги на территории Республики Беларусь, место выполнения работ, оказания услуг иностранной организации с начала его существования признается постоянным представительством иностранной организации при условии, что указанная деятельность осуществляется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w:t>
      </w:r>
    </w:p>
    <w:p w14:paraId="35454E2B"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Если иностранная организация выполняет работы и (или) оказывает услуги на территории Республики Беларусь в течение периода, превышающего сто восемьдесят дней непрерывно или в совокупности в любом двенадцатимесячном периоде, начинающемся или заканчивающемся в соответствующем налоговом периоде, такая деятельность с начала ее осуществления признается постоянным представительством иностранной организации, в том числе в случае ее осуществления в разных местах деятельности.</w:t>
      </w:r>
    </w:p>
    <w:p w14:paraId="3ED48A4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4. Строительная площадка, монтажный или сборочный объект с начала ее (его) существования признаются постоянным представительством иностранной организации, если такие площадка или объект существуют на территории Республики Беларусь в течение периода, превышающего сто восемьдесят дней в любом двенадцатимесячном периоде, начинающемся или заканчивающемся в соответствующем налоговом периоде.</w:t>
      </w:r>
    </w:p>
    <w:p w14:paraId="7ACAC57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К строительной площадке, монтажному или сборочному объекту иностранной организации на территории Республики Беларусь относятся место строительства новых, реконструкции, модернизации, технической </w:t>
      </w:r>
      <w:r w:rsidRPr="007F244C">
        <w:rPr>
          <w:sz w:val="30"/>
          <w:szCs w:val="30"/>
        </w:rPr>
        <w:lastRenderedPageBreak/>
        <w:t>модернизации, расширения, технического переоснащения и (или) ремонта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модернизации, технической модернизации, расширения и (или) технического переоснащения сооружений, машин и оборудования, функционирование которых требует жесткого крепления на фундаменте или к конструктивным элементам капитальных строений (зданий, сооружений).</w:t>
      </w:r>
    </w:p>
    <w:p w14:paraId="5007A04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В случае осуществления разработки проектной документации иными иностранными организациями за пределами Республики Беларусь в срок существования строительной площадки не включается срок выполнения таких работ.</w:t>
      </w:r>
    </w:p>
    <w:p w14:paraId="4F9DC44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В случае осуществления иностранной организацией разработки проектной документации за пределами Республики Беларусь срок выполнения таких работ и прибыль от их выполнения не включаются соответственно в срок существования постоянного представительства такой иностранной организации в Республике Беларусь и в прибыль от осуществления деятельности через него.</w:t>
      </w:r>
    </w:p>
    <w:p w14:paraId="727EA503"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При определении срока существования строительной площадки, монтажного или сборочного объекта время, затраченное подрядчиком на других строительных площадках и (или) объектах, которые не связаны со строительной площадкой и (или) объектом, не учитывается.</w:t>
      </w:r>
    </w:p>
    <w:p w14:paraId="7F8D552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Началом существования строительной площадки признается более ранняя из следующих дат:</w:t>
      </w:r>
    </w:p>
    <w:p w14:paraId="6C08BD1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дата подписания акта о передаче площадки подрядчику (акта о допуске персонала субподрядчика для выполнения его части совокупного объема работ);</w:t>
      </w:r>
    </w:p>
    <w:p w14:paraId="264BFCCB"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дата фактического начала работ.</w:t>
      </w:r>
    </w:p>
    <w:p w14:paraId="4C2DC9F1"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Окончанием существования строительной площадки является дата подписания заказчиком (застройщиком) акта сдачи-приемки работ (акта передачи объекта) или предусмотренного договором комплекса работ. Окончанием работ субподрядчика считается дата подписания акта сдачи-приемки работ генеральному подрядчику. Если акт сдачи-приемки не оформлялся или работы фактически окончились до или после подписания такого акта, строительная площадка считается прекратившей существование (работы субподрядчика считаются законченными) на дату фактического окончания подготовительных, строительных или монтажных работ, входящих в объем работ соответствующего лица на данной строительной площадке.</w:t>
      </w:r>
    </w:p>
    <w:p w14:paraId="13A9065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5. Не признается постоянным представительством иностранной организации в Республике Беларусь организация, физическое лицо или место, </w:t>
      </w:r>
      <w:r w:rsidRPr="007F244C">
        <w:rPr>
          <w:sz w:val="30"/>
          <w:szCs w:val="30"/>
        </w:rPr>
        <w:lastRenderedPageBreak/>
        <w:t>используемое ею исключительно для одной или нескольких следующих целей:</w:t>
      </w:r>
    </w:p>
    <w:p w14:paraId="5665A8C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хранение, демонстрация или поставка товаров. Поставкой считаются доставка и отгрузка товаров без их реализации на территории Республики Беларусь через постоянное представительство иностранной организации;</w:t>
      </w:r>
    </w:p>
    <w:p w14:paraId="15098ED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закупка товаров, (работ, услуг), имущественных прав для иностранной организации;</w:t>
      </w:r>
    </w:p>
    <w:p w14:paraId="2AB9F486"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сбор или распространение информации для иностранной организации;</w:t>
      </w:r>
    </w:p>
    <w:p w14:paraId="3AE67C6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осуществление иных видов деятельности, если при этом деятельность в целом носит подготовительный или вспомогательный характер.</w:t>
      </w:r>
    </w:p>
    <w:p w14:paraId="373FD024"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Указанные в части первой настоящего пункта виды деятельности не приводят к образованию постоянного представительства иностранной организации на территории Республики Беларусь, даже если они осуществляются через постоянное место деятельности иностранной организации, при условии, что эти виды деятельности отдельно либо в совокупности носят подготовительный или вспомогательный характер.</w:t>
      </w:r>
    </w:p>
    <w:p w14:paraId="2620C28E"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Виды деятельности иностранной организации на территории Республики Беларусь рассматриваются как подготовительные или вспомогательные, если они носят такой характер по отношению к деятельности иностранной организации, за осуществление которой иностранная организация получает выручку.</w:t>
      </w:r>
    </w:p>
    <w:p w14:paraId="51D4946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6. Ввоз иностранной организацией в Республику Беларусь или вывоз из Республики Беларусь товаров, иное перемещение товаров или иного имущества при отсутствии признаков постоянного представительства иностранной организации, определенных пунктом 1 настоящей статьи, не приводят к образованию постоянного представительства этой иностранной организации в Республике Беларусь.</w:t>
      </w:r>
    </w:p>
    <w:p w14:paraId="634D426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7. В случае, если одним из источников валовой прибыли иностранной организации является прибыль от ее деятельности на территории Республики Беларусь через постоянное представительство и эта прибыль не может быть определена исходя из документально подтвержденной выручки за вычетом документально подтвержденных затрат, валовая прибыль, подлежащая налогообложению на территории Республики Беларусь, рассчитывается как произведение валовой прибыли иностранной организации и коэффициента, позволяющего определить удельный вес прибыли, подлежащей налогообложению в Республике Беларусь.</w:t>
      </w:r>
    </w:p>
    <w:p w14:paraId="25FA2CB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Коэффициент определяется как удельный вес одного из показателей финансово-хозяйственной деятельности постоянного представительства иностранной организации на территории Республики Беларусь, согласованного иностранной организацией с налоговым органом, в общем объеме аналогичного показателя иностранной организации (затраты рабочего </w:t>
      </w:r>
      <w:r w:rsidRPr="007F244C">
        <w:rPr>
          <w:sz w:val="30"/>
          <w:szCs w:val="30"/>
        </w:rPr>
        <w:lastRenderedPageBreak/>
        <w:t>времени, суммы понесенных расходов или полученной выручки, отгруженная продукция, выполненные работы, оказанные услуги или иной показатель, согласованный с налоговым органом). В течение налогового периода не допускается изменение принятого коэффициента исчисления валовой прибыли.</w:t>
      </w:r>
    </w:p>
    <w:p w14:paraId="0992F9A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Если валовая прибыль иностранной организации, подлежащая налогообложению в Республике Беларусь, не может быть рассчитана в соответствии с частью первой настоящего пункта (отсутствуют сведения о валовой прибыли иностранной организации и (или) данные, необходимые для расчета коэффициента), она определяется на основании сведений о плательщиках (иных обязанных лицах), осуществляющих аналогичные виды деятельности на территории Республики Беларусь, в порядке, установленном Советом Министров Республики Беларусь или уполномоченным им органом.</w:t>
      </w:r>
    </w:p>
    <w:p w14:paraId="6680F90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8. При определении валовой прибыли иностранной организации в соответствии с пунктом 7 настоящей статьи перенос убытков, установленный законодательством иностранного государства, резидентом которого является иностранная организация, не уменьшает валовую прибыль иностранной организации, осуществляющей деятельность на территории Республики Беларусь через постоянное представительство, подлежащую налогообложению в Республике Беларусь.</w:t>
      </w:r>
    </w:p>
    <w:p w14:paraId="7CDD53B5" w14:textId="05203B85" w:rsidR="007F244C" w:rsidRPr="007F244C" w:rsidRDefault="007F244C" w:rsidP="007F244C">
      <w:pPr>
        <w:autoSpaceDE w:val="0"/>
        <w:autoSpaceDN w:val="0"/>
        <w:adjustRightInd w:val="0"/>
        <w:ind w:firstLine="540"/>
        <w:jc w:val="both"/>
        <w:rPr>
          <w:sz w:val="30"/>
          <w:szCs w:val="30"/>
        </w:rPr>
      </w:pPr>
      <w:r w:rsidRPr="007F244C">
        <w:rPr>
          <w:sz w:val="30"/>
          <w:szCs w:val="30"/>
        </w:rPr>
        <w:t>9. В затраты по производству и реализации (внереализационные расходы) иностранной организации, осуществляющей деятельность на территории Республики Беларусь через постоянное представительство, кроме затрат (внереализационных расходов), понесенных в Республике Беларусь, включаются также затраты (внереализационные расходы), понесенные за пределами Республики Беларусь, которые в соответствии с законодательством иностранного государства учитываются в нем для целей налогообложения прибыли и непосредственно связаны с осуществлением иностранной организацией деятельности на территории Республики Беларусь через постоянное представительство, включая управленческие и общеадминистративные затраты, за исключением затрат (внереализационных расходов), не учитываемых при налогообложении прибыли в соответствии с законодательством Республики Бела</w:t>
      </w:r>
      <w:r>
        <w:rPr>
          <w:sz w:val="30"/>
          <w:szCs w:val="30"/>
        </w:rPr>
        <w:t>русь (далее в настоящей статье –</w:t>
      </w:r>
      <w:r w:rsidRPr="007F244C">
        <w:rPr>
          <w:sz w:val="30"/>
          <w:szCs w:val="30"/>
        </w:rPr>
        <w:t xml:space="preserve"> зарубежные затраты).</w:t>
      </w:r>
    </w:p>
    <w:p w14:paraId="51E1375F" w14:textId="45AF96D9"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Под управленческими и общеадминистративными затратами, учитываемыми в качестве зарубежных затрат при налогообложении прибыли в Республике Беларусь, понимаются затраты (внереализационные расходы), которые относятся в соответствии с законодательством о бухгалтерском учете и отчетности к управленческим расходам, косвенным общехозяйственным затратам и исходя из положений настоящей главы могут быть включены в состав затрат (внереализационных расходов) (далее в </w:t>
      </w:r>
      <w:r w:rsidRPr="007F244C">
        <w:rPr>
          <w:sz w:val="30"/>
          <w:szCs w:val="30"/>
        </w:rPr>
        <w:lastRenderedPageBreak/>
        <w:t xml:space="preserve">настоящей статье </w:t>
      </w:r>
      <w:r>
        <w:rPr>
          <w:sz w:val="30"/>
          <w:szCs w:val="30"/>
        </w:rPr>
        <w:t>–</w:t>
      </w:r>
      <w:r w:rsidRPr="007F244C">
        <w:rPr>
          <w:sz w:val="30"/>
          <w:szCs w:val="30"/>
        </w:rPr>
        <w:t xml:space="preserve"> управленческие и общеадминистративные зарубежные затраты).</w:t>
      </w:r>
    </w:p>
    <w:p w14:paraId="481611A6" w14:textId="3EE0C5F6" w:rsidR="007F244C" w:rsidRPr="007F244C" w:rsidRDefault="007F244C" w:rsidP="007F244C">
      <w:pPr>
        <w:autoSpaceDE w:val="0"/>
        <w:autoSpaceDN w:val="0"/>
        <w:adjustRightInd w:val="0"/>
        <w:ind w:firstLine="540"/>
        <w:jc w:val="both"/>
        <w:rPr>
          <w:sz w:val="30"/>
          <w:szCs w:val="30"/>
        </w:rPr>
      </w:pPr>
      <w:r w:rsidRPr="007F244C">
        <w:rPr>
          <w:sz w:val="30"/>
          <w:szCs w:val="30"/>
        </w:rPr>
        <w:t xml:space="preserve">10. Зарубежные затраты должны быть подтверждены соответствующим заключением аудиторской организации (аудитора) иностранного государства, резидентом которого является иностранная организация, либо заключением лица, осуществляющего деятельность по налоговому консультированию в иностранном государстве, резидентом которого является иностранная организация (далее в настоящей статье </w:t>
      </w:r>
      <w:r>
        <w:rPr>
          <w:sz w:val="30"/>
          <w:szCs w:val="30"/>
        </w:rPr>
        <w:t>–</w:t>
      </w:r>
      <w:r w:rsidRPr="007F244C">
        <w:rPr>
          <w:sz w:val="30"/>
          <w:szCs w:val="30"/>
        </w:rPr>
        <w:t xml:space="preserve"> заключение), которое представляется налоговому органу, если иное не установлено настоящим пунктом, не позднее срока представления налоговой декларации (расчета) по налогу на прибыль за налоговый период, к которому они относятся.</w:t>
      </w:r>
    </w:p>
    <w:p w14:paraId="11AFFAD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При прекращении иностранной организацией деятельности на территории Республики Беларусь через постоянное представительство заключение представляется налоговому органу не позднее месяца, следующего за месяцем ее прекращения.</w:t>
      </w:r>
    </w:p>
    <w:p w14:paraId="2737461A"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Заключение, подтверждающее зарубежные затраты, может представляться за отчетные периоды налога на прибыль. Если зарубежные затраты подтверждены заключениями, составленными за первые три квартала налогового периода, то зарубежные затраты, относящиеся к четвертому кварталу налогового периода, могут быть подтверждены таким заключением аналогично за четвертый квартал без включения в него показателей за предыдущие кварталы налогового периода, если это не искажает итоговую годовую сумму зарубежных затрат.</w:t>
      </w:r>
    </w:p>
    <w:p w14:paraId="0E89232C"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Не допускается отражение в налоговой декларации (расчете) по налогу на прибыль, представляемой за налоговый период, зарубежных затрат, не подтвержденных заключением.</w:t>
      </w:r>
    </w:p>
    <w:p w14:paraId="3E170CA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Заключение может быть представлено в налоговый орган на бумажном носителе или в электронном виде в качестве приложения к налоговой декларации (расчету) по налогу на прибыль либо к письму иностранной организации, составленному в виде электронного документа. Налоговый орган вправе направить уведомление о представлении оригинала такого заключения на бумажном носителе. Заключение представляется в тот налоговый орган, в который представляется налоговая декларация (расчет) по налогу на прибыль.</w:t>
      </w:r>
    </w:p>
    <w:p w14:paraId="154D28F4"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Не требуется подтверждение зарубежных затрат иностранной организации заключением при одновременном соблюдении следующих условий:</w:t>
      </w:r>
    </w:p>
    <w:p w14:paraId="4C28DAA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затраты определены на основании первичных учетных документов, составленных на территории Республики Беларусь с соблюдением </w:t>
      </w:r>
      <w:r w:rsidRPr="007F244C">
        <w:rPr>
          <w:sz w:val="30"/>
          <w:szCs w:val="30"/>
        </w:rPr>
        <w:lastRenderedPageBreak/>
        <w:t>требований законодательства Республики Беларусь о бухгалтерском учете и отчетности;</w:t>
      </w:r>
    </w:p>
    <w:p w14:paraId="5659137B"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информация, содержащаяся в первичных учетных документах, указанных в абзаце втором настоящей части, в отношении деятельности, приводящей к возникновению на территории Республики Беларусь постоянного представительства такой иностранной организации, отражена в регистрах бухгалтерского учета, ведение и хранение которых осуществляются на территории Республики Беларусь.</w:t>
      </w:r>
    </w:p>
    <w:p w14:paraId="324D3538"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Положения части шестой настоящего пункта не распространяются на управленческие и общеадминистративные затраты, учитываемые в качестве зарубежных затрат.</w:t>
      </w:r>
    </w:p>
    <w:p w14:paraId="56FF6F86"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11. В заключении сведения о зарубежных затратах должны содержать в том числе данные о суммах зарубежных затрат в иностранной валюте и белорусских рублях по видам зарубежных затрат с указанием:</w:t>
      </w:r>
    </w:p>
    <w:p w14:paraId="20663AC7"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реквизитов контрагентов (наименование (фамилия, собственное имя, отчество (если таковое имеется)), страна регистрации, учетный номер плательщика в стране регистрации или его аналог (при наличии)) и заключенных с ними договоров, на основании которых понесены зарубежные затраты;</w:t>
      </w:r>
    </w:p>
    <w:p w14:paraId="0CE9A8A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дат принятия иностранной организацией зарубежных затрат к учету для целей налогообложения в соответствии с законодательством иностранного государства и официальных курсов белорусского рубля к соответствующей иностранной валюте, установленных Национальным банком на такие даты, а при применении части второй или части третьей пункта 12 настоящей статьи - дат и курсов согласно их положениям.</w:t>
      </w:r>
    </w:p>
    <w:p w14:paraId="7AF6F523"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Положения абзаца второго части первой настоящего пункта не распространяются на управленческие и общеадминистративные затраты, учитываемые в качестве зарубежных затрат, если их сумма сформирована в порядке, определенном пунктом 13 настоящей статьи.</w:t>
      </w:r>
    </w:p>
    <w:p w14:paraId="6F2738F2"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12. Пересчет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 дату принятия их в иностранном государстве к учету для целей налогообложения, если иное не установлено настоящим пунктом.</w:t>
      </w:r>
    </w:p>
    <w:p w14:paraId="4EC09838"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Если законодательством иностранного государства не предусмотрены ведение налогового учета для целей налогообложения прибыли (о чем должно быть указано в заключении со ссылкой на акты законодательства иностранного государства) и (или) признание объектом налогообложения прибыли, полученной иностранной организацией от осуществления деятельности через постоянное представительство, расположенное в Республике Беларусь, то пересчет зарубежных затрат в белорусские рубли </w:t>
      </w:r>
      <w:r w:rsidRPr="007F244C">
        <w:rPr>
          <w:sz w:val="30"/>
          <w:szCs w:val="30"/>
        </w:rPr>
        <w:lastRenderedPageBreak/>
        <w:t>производится по официальному курсу белорусского рубля к соответствующей иностранной валюте, установленному Национальным банком на дату принятия их в иностранном государстве к бухгалтерскому учету.</w:t>
      </w:r>
    </w:p>
    <w:p w14:paraId="4D9C835F"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Если в отношении управленческих и общеадминистративных зарубежных затрат в заключении отсутствует информация о дате принятия их в иностранном государстве к учету, однако указаны месяцы, кварталы, в которых они понесены, то для целей настоящего пункта пересчет управленческих и общеадминистративных зарубежных затрат в белорусские рубли производится по официальному курсу белорусского рубля к соответствующей иностранной валюте, установленному Национальным банком:</w:t>
      </w:r>
    </w:p>
    <w:p w14:paraId="0868A3FD"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на последний день указанного в части первой пункта 2 статьи 185 настоящего Кодекса отчетного периода, в котором они были приняты в иностранном государстве к учету для целей налогообложения (при этом суммы таких затрат должны быть указаны по календарным кварталам в заключении);</w:t>
      </w:r>
    </w:p>
    <w:p w14:paraId="3167D789"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на дату прекращения иностранной организацией деятельности на территории Республики Беларусь через соответствующее постоянное представительство, если такие затраты приходятся на календарный квартал, в котором иностранной организацией деятельность на территории Республики Беларусь через соответствующее постоянное представительство прекращена.</w:t>
      </w:r>
    </w:p>
    <w:p w14:paraId="77C46634"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13. Если зарубежные затраты являются частью общей суммы затрат, понесенных иностранной организацией за пределами Республики Беларусь (затраты понесены не только для постоянного представительства в Республике Беларусь), в заключении должно быть указано, в каком размере (части, проценте) эти затраты относятся к осуществлению деятельности на территории Республики Беларусь через постоянное представительство и по какому признаку определяется этот размер (часть, процент).</w:t>
      </w:r>
    </w:p>
    <w:p w14:paraId="4491C503"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14. При включении в валовую прибыль иностранной организации, осуществляющей деятельность на территории Республики Беларусь через постоянное представительство, доходов, с которых в соответствии с главой 17 настоящего Кодекса был удержан и перечислен в бюджет налог на доходы иностранных организаций, не осуществляющих деятельность в Республике Беларусь, через постоянное представительство, сумма налога на прибыль, подлежащая уплате в бюджет, уменьшается на сумму удержанного и перечисленного налога на доходы иностранных организаций, не осуществляющих деятельность в Республике Беларусь.</w:t>
      </w:r>
    </w:p>
    <w:p w14:paraId="273FE220" w14:textId="77777777" w:rsidR="007F244C" w:rsidRPr="007F244C" w:rsidRDefault="007F244C" w:rsidP="007F244C">
      <w:pPr>
        <w:autoSpaceDE w:val="0"/>
        <w:autoSpaceDN w:val="0"/>
        <w:adjustRightInd w:val="0"/>
        <w:ind w:firstLine="540"/>
        <w:jc w:val="both"/>
        <w:rPr>
          <w:sz w:val="30"/>
          <w:szCs w:val="30"/>
        </w:rPr>
      </w:pPr>
      <w:r w:rsidRPr="007F244C">
        <w:rPr>
          <w:sz w:val="30"/>
          <w:szCs w:val="30"/>
        </w:rPr>
        <w:t xml:space="preserve">В случае, если сумма удержанного в налоговом периоде налога на доходы иностранных организаций, не осуществляющих деятельность в Республике Беларусь, превышает сумму налога на прибыль за этот период, сумма </w:t>
      </w:r>
      <w:r w:rsidRPr="007F244C">
        <w:rPr>
          <w:sz w:val="30"/>
          <w:szCs w:val="30"/>
        </w:rPr>
        <w:lastRenderedPageBreak/>
        <w:t>превышения уплаченного налога на доходы иностранных организаций, не осуществляющих деятельность в Республике Беларусь, подлежит зачету в счет предстоящих платежей иностранной организации, осуществляющей деятельность через постоянное представительство, либо возврату ей в соответствии со статьей 66 настоящего Кодекса.</w:t>
      </w:r>
    </w:p>
    <w:p w14:paraId="1B5D5D93" w14:textId="2F2CD120" w:rsidR="0031754D" w:rsidRDefault="007F244C" w:rsidP="007F244C">
      <w:pPr>
        <w:autoSpaceDE w:val="0"/>
        <w:autoSpaceDN w:val="0"/>
        <w:adjustRightInd w:val="0"/>
        <w:ind w:firstLine="540"/>
        <w:jc w:val="both"/>
        <w:rPr>
          <w:sz w:val="30"/>
          <w:szCs w:val="30"/>
        </w:rPr>
      </w:pPr>
      <w:r w:rsidRPr="007F244C">
        <w:rPr>
          <w:sz w:val="30"/>
          <w:szCs w:val="30"/>
        </w:rPr>
        <w:t>Документом, подтверждающим перечисление в бюджет налога на доходы иностранных организаций, не осуществляющих деятельность в Республике Беларусь, является справка об уплате налога на доходы иностранных организаций, не осуществляющих деятельность в Республике Беларусь, выдаваемая по установленной форме налоговым органом по месту постановки на учет соответствующего налогового агента.</w:t>
      </w:r>
    </w:p>
    <w:p w14:paraId="655F84AD" w14:textId="77777777" w:rsidR="007F244C" w:rsidRPr="00DF3949" w:rsidRDefault="007F244C" w:rsidP="007F244C">
      <w:pPr>
        <w:autoSpaceDE w:val="0"/>
        <w:autoSpaceDN w:val="0"/>
        <w:adjustRightInd w:val="0"/>
        <w:ind w:firstLine="540"/>
        <w:jc w:val="both"/>
        <w:rPr>
          <w:sz w:val="30"/>
          <w:szCs w:val="30"/>
        </w:rPr>
      </w:pPr>
    </w:p>
    <w:p w14:paraId="67DB9A34" w14:textId="77777777" w:rsidR="00521087" w:rsidRPr="00DF3949" w:rsidRDefault="00521087" w:rsidP="00521087">
      <w:pPr>
        <w:autoSpaceDE w:val="0"/>
        <w:autoSpaceDN w:val="0"/>
        <w:adjustRightInd w:val="0"/>
        <w:jc w:val="both"/>
        <w:outlineLvl w:val="0"/>
        <w:rPr>
          <w:sz w:val="30"/>
          <w:szCs w:val="30"/>
        </w:rPr>
      </w:pPr>
      <w:r w:rsidRPr="00DF3949">
        <w:rPr>
          <w:b/>
          <w:bCs/>
          <w:sz w:val="30"/>
          <w:szCs w:val="30"/>
        </w:rPr>
        <w:t>Статья 186. Порядок исчисления налога на прибыль. Сроки представления налоговых деклараций (расчетов) и уплаты налога на прибыль</w:t>
      </w:r>
    </w:p>
    <w:p w14:paraId="6EB7B9DE" w14:textId="77777777" w:rsidR="0031754D" w:rsidRPr="00DF3949" w:rsidRDefault="00521087" w:rsidP="0031754D">
      <w:pPr>
        <w:autoSpaceDE w:val="0"/>
        <w:autoSpaceDN w:val="0"/>
        <w:adjustRightInd w:val="0"/>
        <w:ind w:firstLine="540"/>
        <w:jc w:val="both"/>
        <w:rPr>
          <w:sz w:val="30"/>
          <w:szCs w:val="30"/>
        </w:rPr>
      </w:pPr>
      <w:r w:rsidRPr="00DF3949">
        <w:rPr>
          <w:sz w:val="30"/>
          <w:szCs w:val="30"/>
        </w:rPr>
        <w:t>…</w:t>
      </w:r>
    </w:p>
    <w:p w14:paraId="72E6726A"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6. Налоговая декларация (расчет) по налогу на прибыль по итогам истекшего отчетного периода, если иное не установлено настоящей статьей, представляется в налоговые органы не позднее 20-го числа месяца, следующего за истекшим отчетным периодом, независимо от наличия либо отсутствия объектов налогообложения. Налоговая декларация (расчет) по налогу на прибыль за четвертый квартал налогового периода представляется в срок, установленный пунктом 7 настоящей статьи.</w:t>
      </w:r>
    </w:p>
    <w:p w14:paraId="0DC048AB" w14:textId="4CF09ECC" w:rsidR="0073638B" w:rsidRPr="0073638B" w:rsidRDefault="00B77BBF" w:rsidP="0073638B">
      <w:pPr>
        <w:autoSpaceDE w:val="0"/>
        <w:autoSpaceDN w:val="0"/>
        <w:adjustRightInd w:val="0"/>
        <w:ind w:firstLine="540"/>
        <w:jc w:val="both"/>
        <w:rPr>
          <w:sz w:val="30"/>
          <w:szCs w:val="30"/>
        </w:rPr>
      </w:pPr>
      <w:r>
        <w:rPr>
          <w:sz w:val="30"/>
          <w:szCs w:val="30"/>
        </w:rPr>
        <w:t>…</w:t>
      </w:r>
    </w:p>
    <w:p w14:paraId="24B07AD9"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Не требуется представление налоговой декларации (расчета) по налогу на прибыль за истекший отчетный период:</w:t>
      </w:r>
    </w:p>
    <w:p w14:paraId="584F0B8F" w14:textId="37ECD583" w:rsidR="0073638B" w:rsidRPr="0073638B" w:rsidRDefault="00B77BBF" w:rsidP="0073638B">
      <w:pPr>
        <w:autoSpaceDE w:val="0"/>
        <w:autoSpaceDN w:val="0"/>
        <w:adjustRightInd w:val="0"/>
        <w:ind w:firstLine="540"/>
        <w:jc w:val="both"/>
        <w:rPr>
          <w:sz w:val="30"/>
          <w:szCs w:val="30"/>
        </w:rPr>
      </w:pPr>
      <w:r>
        <w:rPr>
          <w:sz w:val="30"/>
          <w:szCs w:val="30"/>
        </w:rPr>
        <w:t>…</w:t>
      </w:r>
    </w:p>
    <w:p w14:paraId="6B7B5BEA"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иностранными организациями, деятельность которых в таком отчетном периоде согласно статье 180 настоящего Кодекса не рассматривается как деятельность на территории Республики Беларусь через постоянное представительство.</w:t>
      </w:r>
    </w:p>
    <w:p w14:paraId="76822095"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7. Налоговая декларация (расчет) по налогу на прибыль по итогам истекшего налогового периода представляется в налоговые органы не позднее 20 марта года, следующего за истекшим налоговым периодом, независимо от наличия либо отсутствия объектов налогообложения.</w:t>
      </w:r>
    </w:p>
    <w:p w14:paraId="74E47D9D" w14:textId="40A8B6F0" w:rsidR="0073638B" w:rsidRPr="0073638B" w:rsidRDefault="00B77BBF" w:rsidP="0073638B">
      <w:pPr>
        <w:autoSpaceDE w:val="0"/>
        <w:autoSpaceDN w:val="0"/>
        <w:adjustRightInd w:val="0"/>
        <w:ind w:firstLine="540"/>
        <w:jc w:val="both"/>
        <w:rPr>
          <w:sz w:val="30"/>
          <w:szCs w:val="30"/>
        </w:rPr>
      </w:pPr>
      <w:r>
        <w:rPr>
          <w:sz w:val="30"/>
          <w:szCs w:val="30"/>
        </w:rPr>
        <w:t>…</w:t>
      </w:r>
    </w:p>
    <w:p w14:paraId="7CB3D363"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 Представление налоговой декларации (расчета) по налогу на прибыль иностранной организации осуществляется с учетом следующих особенностей:</w:t>
      </w:r>
    </w:p>
    <w:p w14:paraId="19C177C6"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 xml:space="preserve">8.1. налоговая декларация (расчет) по налогу на прибыль подлежит представлению в налоговый орган по месту постановки иностранной </w:t>
      </w:r>
      <w:r w:rsidRPr="0073638B">
        <w:rPr>
          <w:sz w:val="30"/>
          <w:szCs w:val="30"/>
        </w:rPr>
        <w:lastRenderedPageBreak/>
        <w:t>организации на учет (при отсутствии такой постановки на учет - в тот налоговый орган, который определен статьей 70 настоящего Кодекса) в связи с:</w:t>
      </w:r>
    </w:p>
    <w:p w14:paraId="2E1CB5AE"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открытием представительства;</w:t>
      </w:r>
    </w:p>
    <w:p w14:paraId="1E72AA61"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открытием филиала;</w:t>
      </w:r>
    </w:p>
    <w:p w14:paraId="2FFF20BC"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осуществлением деятельности, указанной в подпункте 1.2 пункта 1 статьи 180 настоящего Кодекса;</w:t>
      </w:r>
    </w:p>
    <w:p w14:paraId="69978970"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8.2. иностранная организация, открывшая представительство, не позднее 20 марта года, следующего за истекшим налоговым периодом, представляет в налоговый орган копию письменного отчета о деятельности представительства иностранной организации, составленного в соответствии с законодательством, и, если иное не предусмотрено пунктом 4 статьи 44 настоящего Кодекса, налоговую декларацию (расчет) по налогу на прибыль за налоговый период;</w:t>
      </w:r>
    </w:p>
    <w:p w14:paraId="75806FEA"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8.3. при осуществлении иностранной организацией, открывшей филиал, деятельности через постоянное представительство одновременно на более чем одной строительной площадке, одном монтажном или сборочном объекте налоговая декларация (расчет) по налогу на прибыль (с отражением в ней показателей отдельно по каждой такой площадке, каждому такому объекту) подлежит представлению в налоговый орган по месту постановки на учет иностранной организации в связи с открытием филиала;</w:t>
      </w:r>
    </w:p>
    <w:p w14:paraId="5B52693B"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8.4. при осуществлении иностранной организацией на территории Республики Беларусь деятельности через одно или несколько постоянных представительств, возникающих в порядке, определенном статьей 180 настоящего Кодекса, либо деятельности одновременно через постоянное представительство, возникающее в порядке, определенном статьей 180 настоящего Кодекса, и представительство налоговая декларация (расчет) по налогу на прибыль (с отражением в ней показателей отдельно по каждому из постоянных представительств и представительству, расположенных на территории Республики Беларусь) подлежит представлению по месту постановки на учет постоянного представительства.</w:t>
      </w:r>
    </w:p>
    <w:p w14:paraId="039BD4C7"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9. Уплата налога на прибыль производится:</w:t>
      </w:r>
    </w:p>
    <w:p w14:paraId="0C3E8FB1"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9.1. в течение налогового периода по итогам истекшего отчетного периода - не позднее 22-го числа месяца, следующего за истекшим отчетным периодом.</w:t>
      </w:r>
    </w:p>
    <w:p w14:paraId="571B3205" w14:textId="77777777" w:rsidR="0073638B" w:rsidRPr="0073638B" w:rsidRDefault="0073638B" w:rsidP="0073638B">
      <w:pPr>
        <w:autoSpaceDE w:val="0"/>
        <w:autoSpaceDN w:val="0"/>
        <w:adjustRightInd w:val="0"/>
        <w:ind w:firstLine="540"/>
        <w:jc w:val="both"/>
        <w:rPr>
          <w:sz w:val="30"/>
          <w:szCs w:val="30"/>
        </w:rPr>
      </w:pPr>
      <w:r w:rsidRPr="0073638B">
        <w:rPr>
          <w:sz w:val="30"/>
          <w:szCs w:val="30"/>
        </w:rPr>
        <w:t xml:space="preserve">Уплата налога на прибыль за четвертый квартал налогового периода производится не позднее 22 декабря этого периода в размере двух третей суммы налога на прибыль, исчисленной исходя из суммы налога на прибыль за третий квартал налогового периода с последующим перерасчетом в целом за налоговый период и исчислением суммы налога на прибыль к доплате или </w:t>
      </w:r>
      <w:r w:rsidRPr="0073638B">
        <w:rPr>
          <w:sz w:val="30"/>
          <w:szCs w:val="30"/>
        </w:rPr>
        <w:lastRenderedPageBreak/>
        <w:t>уменьшению не позднее 22 марта года, следующего за истекшим налоговым периодом;</w:t>
      </w:r>
    </w:p>
    <w:p w14:paraId="495AD6E9" w14:textId="6E8CF5C8" w:rsidR="0073638B" w:rsidRPr="0073638B" w:rsidRDefault="0073638B" w:rsidP="0073638B">
      <w:pPr>
        <w:autoSpaceDE w:val="0"/>
        <w:autoSpaceDN w:val="0"/>
        <w:adjustRightInd w:val="0"/>
        <w:ind w:firstLine="540"/>
        <w:jc w:val="both"/>
        <w:rPr>
          <w:sz w:val="30"/>
          <w:szCs w:val="30"/>
        </w:rPr>
      </w:pPr>
      <w:r w:rsidRPr="0073638B">
        <w:rPr>
          <w:sz w:val="30"/>
          <w:szCs w:val="30"/>
        </w:rPr>
        <w:t xml:space="preserve">9.2. </w:t>
      </w:r>
      <w:r w:rsidR="00B77BBF">
        <w:rPr>
          <w:sz w:val="30"/>
          <w:szCs w:val="30"/>
        </w:rPr>
        <w:t>…</w:t>
      </w:r>
    </w:p>
    <w:p w14:paraId="3CF39478" w14:textId="7AD72D6A" w:rsidR="0073638B" w:rsidRPr="0073638B" w:rsidRDefault="0073638B" w:rsidP="0073638B">
      <w:pPr>
        <w:autoSpaceDE w:val="0"/>
        <w:autoSpaceDN w:val="0"/>
        <w:adjustRightInd w:val="0"/>
        <w:ind w:firstLine="540"/>
        <w:jc w:val="both"/>
        <w:rPr>
          <w:sz w:val="30"/>
          <w:szCs w:val="30"/>
        </w:rPr>
      </w:pPr>
      <w:r w:rsidRPr="0073638B">
        <w:rPr>
          <w:sz w:val="30"/>
          <w:szCs w:val="30"/>
        </w:rPr>
        <w:t>9.3. по итога</w:t>
      </w:r>
      <w:r w:rsidR="00B77BBF">
        <w:rPr>
          <w:sz w:val="30"/>
          <w:szCs w:val="30"/>
        </w:rPr>
        <w:t>м истекшего налогового периода –</w:t>
      </w:r>
      <w:r w:rsidRPr="0073638B">
        <w:rPr>
          <w:sz w:val="30"/>
          <w:szCs w:val="30"/>
        </w:rPr>
        <w:t xml:space="preserve"> не позднее 22 марта года, следующего за истекшим налоговым периодом.</w:t>
      </w:r>
    </w:p>
    <w:p w14:paraId="40EBA27E" w14:textId="1522A81A" w:rsidR="0073638B" w:rsidRPr="0073638B" w:rsidRDefault="00B77BBF" w:rsidP="0073638B">
      <w:pPr>
        <w:autoSpaceDE w:val="0"/>
        <w:autoSpaceDN w:val="0"/>
        <w:adjustRightInd w:val="0"/>
        <w:ind w:firstLine="540"/>
        <w:jc w:val="both"/>
        <w:rPr>
          <w:sz w:val="30"/>
          <w:szCs w:val="30"/>
        </w:rPr>
      </w:pPr>
      <w:r>
        <w:rPr>
          <w:sz w:val="30"/>
          <w:szCs w:val="30"/>
        </w:rPr>
        <w:t>…</w:t>
      </w:r>
    </w:p>
    <w:p w14:paraId="3243535D" w14:textId="4EB7B8CD" w:rsidR="00800BF7" w:rsidRDefault="0073638B" w:rsidP="0073638B">
      <w:pPr>
        <w:autoSpaceDE w:val="0"/>
        <w:autoSpaceDN w:val="0"/>
        <w:adjustRightInd w:val="0"/>
        <w:ind w:firstLine="540"/>
        <w:jc w:val="both"/>
        <w:rPr>
          <w:sz w:val="30"/>
          <w:szCs w:val="30"/>
        </w:rPr>
      </w:pPr>
      <w:r w:rsidRPr="0073638B">
        <w:rPr>
          <w:sz w:val="30"/>
          <w:szCs w:val="30"/>
        </w:rPr>
        <w:t>12. Сумма уплаченного в бюджет налога на прибыль иностранной организацией подтверждается справкой, выдаваемой налоговым органом по месту нахождения постоянного представительства иностранной организации по установленной форме.</w:t>
      </w:r>
    </w:p>
    <w:p w14:paraId="79397A58" w14:textId="79E35D82" w:rsidR="00E94D62" w:rsidRDefault="00E94D62" w:rsidP="0073638B">
      <w:pPr>
        <w:autoSpaceDE w:val="0"/>
        <w:autoSpaceDN w:val="0"/>
        <w:adjustRightInd w:val="0"/>
        <w:ind w:firstLine="540"/>
        <w:jc w:val="both"/>
        <w:rPr>
          <w:sz w:val="30"/>
          <w:szCs w:val="30"/>
        </w:rPr>
      </w:pPr>
    </w:p>
    <w:p w14:paraId="2F94E7A0" w14:textId="77777777" w:rsidR="00E94D62" w:rsidRDefault="00E94D62" w:rsidP="00E94D62">
      <w:pPr>
        <w:autoSpaceDE w:val="0"/>
        <w:autoSpaceDN w:val="0"/>
        <w:adjustRightInd w:val="0"/>
        <w:jc w:val="both"/>
        <w:outlineLvl w:val="0"/>
        <w:rPr>
          <w:sz w:val="30"/>
          <w:szCs w:val="30"/>
        </w:rPr>
      </w:pPr>
      <w:bookmarkStart w:id="2" w:name="_GoBack"/>
      <w:bookmarkEnd w:id="2"/>
      <w:r>
        <w:rPr>
          <w:b/>
          <w:bCs/>
          <w:sz w:val="30"/>
          <w:szCs w:val="30"/>
        </w:rPr>
        <w:t>Статья 216-1. Обязанность, порядок и сроки представления налоговыми агентами налоговой декларации (расчета) налогового агента по подоходному налогу с физических лиц</w:t>
      </w:r>
    </w:p>
    <w:p w14:paraId="22873D3D" w14:textId="2D2A7860" w:rsidR="00E94D62" w:rsidRDefault="00E94D62" w:rsidP="0073638B">
      <w:pPr>
        <w:autoSpaceDE w:val="0"/>
        <w:autoSpaceDN w:val="0"/>
        <w:adjustRightInd w:val="0"/>
        <w:ind w:firstLine="540"/>
        <w:jc w:val="both"/>
        <w:rPr>
          <w:sz w:val="30"/>
          <w:szCs w:val="30"/>
        </w:rPr>
      </w:pPr>
      <w:r>
        <w:rPr>
          <w:sz w:val="30"/>
          <w:szCs w:val="30"/>
        </w:rPr>
        <w:t>…</w:t>
      </w:r>
    </w:p>
    <w:p w14:paraId="0B9C5483" w14:textId="77777777" w:rsidR="00E94D62" w:rsidRPr="00E94D62" w:rsidRDefault="00E94D62" w:rsidP="00E94D62">
      <w:pPr>
        <w:autoSpaceDE w:val="0"/>
        <w:autoSpaceDN w:val="0"/>
        <w:adjustRightInd w:val="0"/>
        <w:ind w:firstLine="540"/>
        <w:jc w:val="both"/>
        <w:rPr>
          <w:sz w:val="30"/>
          <w:szCs w:val="30"/>
        </w:rPr>
      </w:pPr>
      <w:r w:rsidRPr="00E94D62">
        <w:rPr>
          <w:sz w:val="30"/>
          <w:szCs w:val="30"/>
        </w:rPr>
        <w:t>2. Налоговые агенты обязаны представлять налоговую декларацию (расчет) налогового агента по подоходному налогу с физических лиц в налоговый орган по месту постановки на учет или на портал Министерства по налогам и сборам.</w:t>
      </w:r>
    </w:p>
    <w:p w14:paraId="26BEDC28" w14:textId="0762D7DF" w:rsidR="00E94D62" w:rsidRPr="00DF3949" w:rsidRDefault="00E94D62" w:rsidP="00E94D62">
      <w:pPr>
        <w:autoSpaceDE w:val="0"/>
        <w:autoSpaceDN w:val="0"/>
        <w:adjustRightInd w:val="0"/>
        <w:ind w:firstLine="540"/>
        <w:jc w:val="both"/>
        <w:rPr>
          <w:sz w:val="30"/>
          <w:szCs w:val="30"/>
        </w:rPr>
      </w:pPr>
      <w:r w:rsidRPr="00E94D62">
        <w:rPr>
          <w:sz w:val="30"/>
          <w:szCs w:val="30"/>
        </w:rPr>
        <w:t>При осуществлении иностранной организацией на территории Республики Беларусь деятельности через несколько постоянных представительств либо при наличии у иностранной организации на территории Республики Беларусь представительства и осуществлении деятельности на территории Республики Беларусь через одно или несколько постоянных представительств такая иностранная организация представляет налоговую декларацию (расчет) налогового агента по подоходному налогу с физических лиц в налоговый орган в порядке, установленном пунктом 8 статьи 186 настоящего Кодекса.</w:t>
      </w:r>
    </w:p>
    <w:sectPr w:rsidR="00E94D62" w:rsidRPr="00DF3949" w:rsidSect="00C74D39">
      <w:headerReference w:type="even" r:id="rId7"/>
      <w:headerReference w:type="default" r:id="rId8"/>
      <w:pgSz w:w="11906" w:h="16838"/>
      <w:pgMar w:top="1134" w:right="567"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5A72D" w14:textId="77777777" w:rsidR="007E124D" w:rsidRDefault="007E124D">
      <w:r>
        <w:separator/>
      </w:r>
    </w:p>
  </w:endnote>
  <w:endnote w:type="continuationSeparator" w:id="0">
    <w:p w14:paraId="42D6F8A1" w14:textId="77777777" w:rsidR="007E124D" w:rsidRDefault="007E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4B4C3" w14:textId="77777777" w:rsidR="007E124D" w:rsidRDefault="007E124D">
      <w:r>
        <w:separator/>
      </w:r>
    </w:p>
  </w:footnote>
  <w:footnote w:type="continuationSeparator" w:id="0">
    <w:p w14:paraId="06C6A7FD" w14:textId="77777777" w:rsidR="007E124D" w:rsidRDefault="007E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E940" w14:textId="77777777" w:rsidR="004F3D03" w:rsidRDefault="00157B16" w:rsidP="00434B94">
    <w:pPr>
      <w:pStyle w:val="a4"/>
      <w:framePr w:wrap="around" w:vAnchor="text" w:hAnchor="margin" w:xAlign="center" w:y="1"/>
      <w:rPr>
        <w:rStyle w:val="a5"/>
      </w:rPr>
    </w:pPr>
    <w:r>
      <w:rPr>
        <w:rStyle w:val="a5"/>
      </w:rPr>
      <w:fldChar w:fldCharType="begin"/>
    </w:r>
    <w:r w:rsidR="004F3D03">
      <w:rPr>
        <w:rStyle w:val="a5"/>
      </w:rPr>
      <w:instrText xml:space="preserve">PAGE  </w:instrText>
    </w:r>
    <w:r>
      <w:rPr>
        <w:rStyle w:val="a5"/>
      </w:rPr>
      <w:fldChar w:fldCharType="end"/>
    </w:r>
  </w:p>
  <w:p w14:paraId="77400860" w14:textId="77777777" w:rsidR="004F3D03" w:rsidRDefault="004F3D0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2E04" w14:textId="7AC6F5FE" w:rsidR="00434B94" w:rsidRPr="00F54928" w:rsidRDefault="00157B16" w:rsidP="00434B94">
    <w:pPr>
      <w:pStyle w:val="a4"/>
      <w:framePr w:wrap="around" w:vAnchor="text" w:hAnchor="margin" w:xAlign="center" w:y="1"/>
      <w:jc w:val="center"/>
      <w:rPr>
        <w:rStyle w:val="a5"/>
        <w:sz w:val="28"/>
        <w:szCs w:val="28"/>
      </w:rPr>
    </w:pPr>
    <w:r w:rsidRPr="00F54928">
      <w:rPr>
        <w:rStyle w:val="a5"/>
        <w:sz w:val="28"/>
        <w:szCs w:val="28"/>
      </w:rPr>
      <w:fldChar w:fldCharType="begin"/>
    </w:r>
    <w:r w:rsidR="00434B94" w:rsidRPr="00F54928">
      <w:rPr>
        <w:rStyle w:val="a5"/>
        <w:sz w:val="28"/>
        <w:szCs w:val="28"/>
      </w:rPr>
      <w:instrText xml:space="preserve">PAGE  </w:instrText>
    </w:r>
    <w:r w:rsidRPr="00F54928">
      <w:rPr>
        <w:rStyle w:val="a5"/>
        <w:sz w:val="28"/>
        <w:szCs w:val="28"/>
      </w:rPr>
      <w:fldChar w:fldCharType="separate"/>
    </w:r>
    <w:r w:rsidR="00E94D62">
      <w:rPr>
        <w:rStyle w:val="a5"/>
        <w:noProof/>
        <w:sz w:val="28"/>
        <w:szCs w:val="28"/>
      </w:rPr>
      <w:t>11</w:t>
    </w:r>
    <w:r w:rsidRPr="00F54928">
      <w:rPr>
        <w:rStyle w:val="a5"/>
        <w:sz w:val="28"/>
        <w:szCs w:val="28"/>
      </w:rPr>
      <w:fldChar w:fldCharType="end"/>
    </w:r>
  </w:p>
  <w:p w14:paraId="291A2CE4" w14:textId="77777777" w:rsidR="004F3D03" w:rsidRDefault="004F3D03" w:rsidP="00434B94">
    <w:pPr>
      <w:pStyle w:val="a4"/>
      <w:framePr w:wrap="around" w:vAnchor="text" w:hAnchor="margin" w:xAlign="center" w:y="1"/>
      <w:jc w:val="center"/>
      <w:rPr>
        <w:rStyle w:val="a5"/>
      </w:rPr>
    </w:pPr>
  </w:p>
  <w:p w14:paraId="6C38EDB5" w14:textId="77777777" w:rsidR="004F3D03" w:rsidRDefault="004F3D03" w:rsidP="00434B94">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94"/>
    <w:rsid w:val="00000D6B"/>
    <w:rsid w:val="00001B48"/>
    <w:rsid w:val="000044F0"/>
    <w:rsid w:val="00015880"/>
    <w:rsid w:val="0002287A"/>
    <w:rsid w:val="00031AA1"/>
    <w:rsid w:val="000473A4"/>
    <w:rsid w:val="000567A4"/>
    <w:rsid w:val="00060FAB"/>
    <w:rsid w:val="00071055"/>
    <w:rsid w:val="000A2427"/>
    <w:rsid w:val="000A3AA1"/>
    <w:rsid w:val="000A4439"/>
    <w:rsid w:val="000A55E5"/>
    <w:rsid w:val="000A6675"/>
    <w:rsid w:val="000B2EF1"/>
    <w:rsid w:val="000B5C2D"/>
    <w:rsid w:val="000C5470"/>
    <w:rsid w:val="000C59F0"/>
    <w:rsid w:val="000D403D"/>
    <w:rsid w:val="000E2242"/>
    <w:rsid w:val="000E45AB"/>
    <w:rsid w:val="000E5B64"/>
    <w:rsid w:val="000E600B"/>
    <w:rsid w:val="000E6A68"/>
    <w:rsid w:val="000F5E88"/>
    <w:rsid w:val="00106723"/>
    <w:rsid w:val="00113640"/>
    <w:rsid w:val="00135691"/>
    <w:rsid w:val="00136570"/>
    <w:rsid w:val="00136C81"/>
    <w:rsid w:val="00137A9E"/>
    <w:rsid w:val="00144F37"/>
    <w:rsid w:val="00151C0A"/>
    <w:rsid w:val="00157B16"/>
    <w:rsid w:val="00162118"/>
    <w:rsid w:val="00163533"/>
    <w:rsid w:val="00174E45"/>
    <w:rsid w:val="00183FC7"/>
    <w:rsid w:val="00192B7E"/>
    <w:rsid w:val="001A0343"/>
    <w:rsid w:val="001A05B2"/>
    <w:rsid w:val="001A2F1D"/>
    <w:rsid w:val="001A47B2"/>
    <w:rsid w:val="001B5C02"/>
    <w:rsid w:val="001C1A53"/>
    <w:rsid w:val="001C2E77"/>
    <w:rsid w:val="001C3BDC"/>
    <w:rsid w:val="001D2421"/>
    <w:rsid w:val="001F3AE9"/>
    <w:rsid w:val="00206394"/>
    <w:rsid w:val="002102D8"/>
    <w:rsid w:val="002112A5"/>
    <w:rsid w:val="00212EBF"/>
    <w:rsid w:val="00223FE8"/>
    <w:rsid w:val="00226939"/>
    <w:rsid w:val="002309D8"/>
    <w:rsid w:val="00231EB9"/>
    <w:rsid w:val="00254715"/>
    <w:rsid w:val="002753E9"/>
    <w:rsid w:val="0028353B"/>
    <w:rsid w:val="0028584B"/>
    <w:rsid w:val="002862A3"/>
    <w:rsid w:val="00294B68"/>
    <w:rsid w:val="00294CC2"/>
    <w:rsid w:val="002A22DB"/>
    <w:rsid w:val="002A24D9"/>
    <w:rsid w:val="002E4905"/>
    <w:rsid w:val="002E5397"/>
    <w:rsid w:val="002F00DE"/>
    <w:rsid w:val="002F7B08"/>
    <w:rsid w:val="002F7C62"/>
    <w:rsid w:val="00304265"/>
    <w:rsid w:val="00304F76"/>
    <w:rsid w:val="00306263"/>
    <w:rsid w:val="00311BE6"/>
    <w:rsid w:val="00312277"/>
    <w:rsid w:val="0031754D"/>
    <w:rsid w:val="00317AF3"/>
    <w:rsid w:val="003230C2"/>
    <w:rsid w:val="0032392F"/>
    <w:rsid w:val="00323B51"/>
    <w:rsid w:val="00336EB9"/>
    <w:rsid w:val="00342179"/>
    <w:rsid w:val="00345A13"/>
    <w:rsid w:val="003510C8"/>
    <w:rsid w:val="00357433"/>
    <w:rsid w:val="0036101A"/>
    <w:rsid w:val="00361E8E"/>
    <w:rsid w:val="00372467"/>
    <w:rsid w:val="00372C61"/>
    <w:rsid w:val="00377577"/>
    <w:rsid w:val="00380971"/>
    <w:rsid w:val="00380D4F"/>
    <w:rsid w:val="0039243D"/>
    <w:rsid w:val="003936A5"/>
    <w:rsid w:val="003968FC"/>
    <w:rsid w:val="003A098F"/>
    <w:rsid w:val="003A378E"/>
    <w:rsid w:val="003A6F42"/>
    <w:rsid w:val="003B3A33"/>
    <w:rsid w:val="003B4124"/>
    <w:rsid w:val="003C3679"/>
    <w:rsid w:val="003D3F0F"/>
    <w:rsid w:val="003E0139"/>
    <w:rsid w:val="003E270F"/>
    <w:rsid w:val="003E4562"/>
    <w:rsid w:val="003F063B"/>
    <w:rsid w:val="003F19EF"/>
    <w:rsid w:val="004040F8"/>
    <w:rsid w:val="00405C84"/>
    <w:rsid w:val="004070CF"/>
    <w:rsid w:val="00415A68"/>
    <w:rsid w:val="00415D1C"/>
    <w:rsid w:val="00420F55"/>
    <w:rsid w:val="00426A12"/>
    <w:rsid w:val="00432DA2"/>
    <w:rsid w:val="00433EC8"/>
    <w:rsid w:val="0043487B"/>
    <w:rsid w:val="00434B94"/>
    <w:rsid w:val="00442200"/>
    <w:rsid w:val="004441CE"/>
    <w:rsid w:val="004617AB"/>
    <w:rsid w:val="00462182"/>
    <w:rsid w:val="004677D8"/>
    <w:rsid w:val="00474427"/>
    <w:rsid w:val="00475599"/>
    <w:rsid w:val="00484A5A"/>
    <w:rsid w:val="0048602C"/>
    <w:rsid w:val="004937D2"/>
    <w:rsid w:val="004A57ED"/>
    <w:rsid w:val="004A6484"/>
    <w:rsid w:val="004C1907"/>
    <w:rsid w:val="004C3B50"/>
    <w:rsid w:val="004C5B03"/>
    <w:rsid w:val="004D3051"/>
    <w:rsid w:val="004D6347"/>
    <w:rsid w:val="004E034D"/>
    <w:rsid w:val="004F310F"/>
    <w:rsid w:val="004F3998"/>
    <w:rsid w:val="004F3D03"/>
    <w:rsid w:val="004F7040"/>
    <w:rsid w:val="00501B5A"/>
    <w:rsid w:val="0050403D"/>
    <w:rsid w:val="00505FF7"/>
    <w:rsid w:val="00507A56"/>
    <w:rsid w:val="005113DE"/>
    <w:rsid w:val="005147AD"/>
    <w:rsid w:val="00521087"/>
    <w:rsid w:val="00523AF0"/>
    <w:rsid w:val="005339BF"/>
    <w:rsid w:val="005353D7"/>
    <w:rsid w:val="00551487"/>
    <w:rsid w:val="00551D41"/>
    <w:rsid w:val="005531BA"/>
    <w:rsid w:val="005577B9"/>
    <w:rsid w:val="00563260"/>
    <w:rsid w:val="00564BFA"/>
    <w:rsid w:val="005848CF"/>
    <w:rsid w:val="005A254F"/>
    <w:rsid w:val="005B6B55"/>
    <w:rsid w:val="005C11BD"/>
    <w:rsid w:val="005D2460"/>
    <w:rsid w:val="005D5149"/>
    <w:rsid w:val="005D607F"/>
    <w:rsid w:val="005E407F"/>
    <w:rsid w:val="005F2D8B"/>
    <w:rsid w:val="00600D7C"/>
    <w:rsid w:val="0064372E"/>
    <w:rsid w:val="00644BBB"/>
    <w:rsid w:val="00646261"/>
    <w:rsid w:val="006508D8"/>
    <w:rsid w:val="00654C92"/>
    <w:rsid w:val="00656417"/>
    <w:rsid w:val="00656FC8"/>
    <w:rsid w:val="00671872"/>
    <w:rsid w:val="0068516C"/>
    <w:rsid w:val="00686CDA"/>
    <w:rsid w:val="006903D1"/>
    <w:rsid w:val="006A2899"/>
    <w:rsid w:val="006B2F2B"/>
    <w:rsid w:val="006B3F40"/>
    <w:rsid w:val="006B5F3F"/>
    <w:rsid w:val="006B7FE9"/>
    <w:rsid w:val="006C5217"/>
    <w:rsid w:val="006C5A83"/>
    <w:rsid w:val="006D060E"/>
    <w:rsid w:val="006D24E4"/>
    <w:rsid w:val="006D3DF5"/>
    <w:rsid w:val="006D5329"/>
    <w:rsid w:val="006E2660"/>
    <w:rsid w:val="006E7B89"/>
    <w:rsid w:val="006F07BD"/>
    <w:rsid w:val="0070502E"/>
    <w:rsid w:val="00705060"/>
    <w:rsid w:val="007070D1"/>
    <w:rsid w:val="007132E6"/>
    <w:rsid w:val="007161F6"/>
    <w:rsid w:val="0072165D"/>
    <w:rsid w:val="00723BC7"/>
    <w:rsid w:val="00727696"/>
    <w:rsid w:val="0073573D"/>
    <w:rsid w:val="0073624E"/>
    <w:rsid w:val="0073638B"/>
    <w:rsid w:val="0074446C"/>
    <w:rsid w:val="00754256"/>
    <w:rsid w:val="0075451B"/>
    <w:rsid w:val="007554C3"/>
    <w:rsid w:val="0075574F"/>
    <w:rsid w:val="00774B53"/>
    <w:rsid w:val="007766C1"/>
    <w:rsid w:val="00776DC7"/>
    <w:rsid w:val="00782107"/>
    <w:rsid w:val="0078493B"/>
    <w:rsid w:val="00787711"/>
    <w:rsid w:val="0079463B"/>
    <w:rsid w:val="00797155"/>
    <w:rsid w:val="007A1321"/>
    <w:rsid w:val="007A3DE4"/>
    <w:rsid w:val="007A506F"/>
    <w:rsid w:val="007A5EA4"/>
    <w:rsid w:val="007A744C"/>
    <w:rsid w:val="007C1400"/>
    <w:rsid w:val="007E124D"/>
    <w:rsid w:val="007E1B28"/>
    <w:rsid w:val="007F075E"/>
    <w:rsid w:val="007F244C"/>
    <w:rsid w:val="007F5CBD"/>
    <w:rsid w:val="00800BF7"/>
    <w:rsid w:val="00804361"/>
    <w:rsid w:val="00824192"/>
    <w:rsid w:val="00834FF6"/>
    <w:rsid w:val="00844A0B"/>
    <w:rsid w:val="00853948"/>
    <w:rsid w:val="00853FC0"/>
    <w:rsid w:val="00856B51"/>
    <w:rsid w:val="00863A5F"/>
    <w:rsid w:val="00872615"/>
    <w:rsid w:val="00873DDA"/>
    <w:rsid w:val="008757FB"/>
    <w:rsid w:val="008810E0"/>
    <w:rsid w:val="00881EB9"/>
    <w:rsid w:val="00882C8E"/>
    <w:rsid w:val="008849A5"/>
    <w:rsid w:val="00886D77"/>
    <w:rsid w:val="008932F5"/>
    <w:rsid w:val="00893751"/>
    <w:rsid w:val="008A2C77"/>
    <w:rsid w:val="008A53BE"/>
    <w:rsid w:val="008C3C51"/>
    <w:rsid w:val="008C68E4"/>
    <w:rsid w:val="008D35BE"/>
    <w:rsid w:val="008D4E2A"/>
    <w:rsid w:val="008E1400"/>
    <w:rsid w:val="008E3104"/>
    <w:rsid w:val="008E7BE8"/>
    <w:rsid w:val="008F08CD"/>
    <w:rsid w:val="008F30E9"/>
    <w:rsid w:val="00902F8F"/>
    <w:rsid w:val="0092571C"/>
    <w:rsid w:val="0095013C"/>
    <w:rsid w:val="00955654"/>
    <w:rsid w:val="009560A1"/>
    <w:rsid w:val="00960FE7"/>
    <w:rsid w:val="0096173E"/>
    <w:rsid w:val="00961972"/>
    <w:rsid w:val="00961E49"/>
    <w:rsid w:val="0096521F"/>
    <w:rsid w:val="00965820"/>
    <w:rsid w:val="00975B18"/>
    <w:rsid w:val="0097725D"/>
    <w:rsid w:val="00981B2D"/>
    <w:rsid w:val="009917E9"/>
    <w:rsid w:val="009B14E4"/>
    <w:rsid w:val="009B66EA"/>
    <w:rsid w:val="009B6E8E"/>
    <w:rsid w:val="009B7506"/>
    <w:rsid w:val="009C08E6"/>
    <w:rsid w:val="009C68F5"/>
    <w:rsid w:val="009D0B15"/>
    <w:rsid w:val="009D1F02"/>
    <w:rsid w:val="009D6AFD"/>
    <w:rsid w:val="009E0909"/>
    <w:rsid w:val="00A2411A"/>
    <w:rsid w:val="00A27436"/>
    <w:rsid w:val="00A322F2"/>
    <w:rsid w:val="00A336CA"/>
    <w:rsid w:val="00A373AA"/>
    <w:rsid w:val="00A46359"/>
    <w:rsid w:val="00A501B0"/>
    <w:rsid w:val="00A50C20"/>
    <w:rsid w:val="00A515EB"/>
    <w:rsid w:val="00A531BA"/>
    <w:rsid w:val="00A53238"/>
    <w:rsid w:val="00A551FD"/>
    <w:rsid w:val="00A670F3"/>
    <w:rsid w:val="00A8255E"/>
    <w:rsid w:val="00A84D0A"/>
    <w:rsid w:val="00A85DB8"/>
    <w:rsid w:val="00A91A56"/>
    <w:rsid w:val="00AB14D4"/>
    <w:rsid w:val="00AB6545"/>
    <w:rsid w:val="00AC7B64"/>
    <w:rsid w:val="00AC7F7F"/>
    <w:rsid w:val="00AD7E91"/>
    <w:rsid w:val="00AE0780"/>
    <w:rsid w:val="00AE2D69"/>
    <w:rsid w:val="00AE3A82"/>
    <w:rsid w:val="00AE592A"/>
    <w:rsid w:val="00AE6ADE"/>
    <w:rsid w:val="00AF0C82"/>
    <w:rsid w:val="00AF395B"/>
    <w:rsid w:val="00B0323E"/>
    <w:rsid w:val="00B06C6F"/>
    <w:rsid w:val="00B07D45"/>
    <w:rsid w:val="00B10FE9"/>
    <w:rsid w:val="00B14C7A"/>
    <w:rsid w:val="00B24CAF"/>
    <w:rsid w:val="00B2699B"/>
    <w:rsid w:val="00B45227"/>
    <w:rsid w:val="00B51473"/>
    <w:rsid w:val="00B57CF8"/>
    <w:rsid w:val="00B71788"/>
    <w:rsid w:val="00B77BBF"/>
    <w:rsid w:val="00B80B64"/>
    <w:rsid w:val="00B83668"/>
    <w:rsid w:val="00B84ADA"/>
    <w:rsid w:val="00B851E6"/>
    <w:rsid w:val="00B909CD"/>
    <w:rsid w:val="00B943E2"/>
    <w:rsid w:val="00B950A0"/>
    <w:rsid w:val="00B964E5"/>
    <w:rsid w:val="00BA222C"/>
    <w:rsid w:val="00BA3E45"/>
    <w:rsid w:val="00BA3E59"/>
    <w:rsid w:val="00BA631A"/>
    <w:rsid w:val="00BA70F5"/>
    <w:rsid w:val="00BA7197"/>
    <w:rsid w:val="00BB04EC"/>
    <w:rsid w:val="00BB6AC0"/>
    <w:rsid w:val="00BB6BFB"/>
    <w:rsid w:val="00BC03BD"/>
    <w:rsid w:val="00BC216C"/>
    <w:rsid w:val="00BE09E6"/>
    <w:rsid w:val="00BE1FFB"/>
    <w:rsid w:val="00BE4023"/>
    <w:rsid w:val="00BE49A5"/>
    <w:rsid w:val="00BE7458"/>
    <w:rsid w:val="00BF0E57"/>
    <w:rsid w:val="00BF16CE"/>
    <w:rsid w:val="00BF33F8"/>
    <w:rsid w:val="00BF631C"/>
    <w:rsid w:val="00BF65C9"/>
    <w:rsid w:val="00C17545"/>
    <w:rsid w:val="00C212C4"/>
    <w:rsid w:val="00C25BC3"/>
    <w:rsid w:val="00C3428D"/>
    <w:rsid w:val="00C35241"/>
    <w:rsid w:val="00C37630"/>
    <w:rsid w:val="00C45351"/>
    <w:rsid w:val="00C459E2"/>
    <w:rsid w:val="00C4648F"/>
    <w:rsid w:val="00C4663E"/>
    <w:rsid w:val="00C478A6"/>
    <w:rsid w:val="00C47B9C"/>
    <w:rsid w:val="00C500BC"/>
    <w:rsid w:val="00C50B4A"/>
    <w:rsid w:val="00C5129B"/>
    <w:rsid w:val="00C53EA5"/>
    <w:rsid w:val="00C55452"/>
    <w:rsid w:val="00C57112"/>
    <w:rsid w:val="00C64E60"/>
    <w:rsid w:val="00C65ECF"/>
    <w:rsid w:val="00C74D39"/>
    <w:rsid w:val="00C80253"/>
    <w:rsid w:val="00C80546"/>
    <w:rsid w:val="00C80949"/>
    <w:rsid w:val="00C80EFD"/>
    <w:rsid w:val="00C8498B"/>
    <w:rsid w:val="00C84D43"/>
    <w:rsid w:val="00C85B28"/>
    <w:rsid w:val="00C86228"/>
    <w:rsid w:val="00C90EEC"/>
    <w:rsid w:val="00C918E0"/>
    <w:rsid w:val="00C922F6"/>
    <w:rsid w:val="00CA0821"/>
    <w:rsid w:val="00CA4281"/>
    <w:rsid w:val="00CB6020"/>
    <w:rsid w:val="00CB688F"/>
    <w:rsid w:val="00CC1AB0"/>
    <w:rsid w:val="00CC323D"/>
    <w:rsid w:val="00CC56C0"/>
    <w:rsid w:val="00CD2B6E"/>
    <w:rsid w:val="00CD7846"/>
    <w:rsid w:val="00CE5B1A"/>
    <w:rsid w:val="00CE5CFA"/>
    <w:rsid w:val="00CF6869"/>
    <w:rsid w:val="00CF75F5"/>
    <w:rsid w:val="00D02BF1"/>
    <w:rsid w:val="00D06A96"/>
    <w:rsid w:val="00D10345"/>
    <w:rsid w:val="00D11180"/>
    <w:rsid w:val="00D14FAA"/>
    <w:rsid w:val="00D23A13"/>
    <w:rsid w:val="00D248F7"/>
    <w:rsid w:val="00D36BB5"/>
    <w:rsid w:val="00D37F6B"/>
    <w:rsid w:val="00D432B9"/>
    <w:rsid w:val="00D47070"/>
    <w:rsid w:val="00D47236"/>
    <w:rsid w:val="00D50749"/>
    <w:rsid w:val="00D51A8A"/>
    <w:rsid w:val="00D527D9"/>
    <w:rsid w:val="00D57ACE"/>
    <w:rsid w:val="00D60382"/>
    <w:rsid w:val="00D612CF"/>
    <w:rsid w:val="00D664F4"/>
    <w:rsid w:val="00D67BC6"/>
    <w:rsid w:val="00D755A6"/>
    <w:rsid w:val="00D7564A"/>
    <w:rsid w:val="00D82AA7"/>
    <w:rsid w:val="00D82AB0"/>
    <w:rsid w:val="00D913F3"/>
    <w:rsid w:val="00D95875"/>
    <w:rsid w:val="00D961F8"/>
    <w:rsid w:val="00DA0EF4"/>
    <w:rsid w:val="00DB04CB"/>
    <w:rsid w:val="00DB0A32"/>
    <w:rsid w:val="00DB37D9"/>
    <w:rsid w:val="00DB42E7"/>
    <w:rsid w:val="00DD43A1"/>
    <w:rsid w:val="00DD72D4"/>
    <w:rsid w:val="00DE5133"/>
    <w:rsid w:val="00DF002C"/>
    <w:rsid w:val="00DF3949"/>
    <w:rsid w:val="00E002C7"/>
    <w:rsid w:val="00E13BB8"/>
    <w:rsid w:val="00E14860"/>
    <w:rsid w:val="00E169F2"/>
    <w:rsid w:val="00E2536E"/>
    <w:rsid w:val="00E513B0"/>
    <w:rsid w:val="00E63B44"/>
    <w:rsid w:val="00E674AC"/>
    <w:rsid w:val="00E70F6E"/>
    <w:rsid w:val="00E72FFA"/>
    <w:rsid w:val="00E75DDF"/>
    <w:rsid w:val="00E80083"/>
    <w:rsid w:val="00E81624"/>
    <w:rsid w:val="00E84F7D"/>
    <w:rsid w:val="00E853CA"/>
    <w:rsid w:val="00E9118E"/>
    <w:rsid w:val="00E94D62"/>
    <w:rsid w:val="00EA3870"/>
    <w:rsid w:val="00EB2114"/>
    <w:rsid w:val="00EB2F68"/>
    <w:rsid w:val="00EB4A02"/>
    <w:rsid w:val="00EB4CCA"/>
    <w:rsid w:val="00EB5F35"/>
    <w:rsid w:val="00EC335A"/>
    <w:rsid w:val="00EC700C"/>
    <w:rsid w:val="00EE4997"/>
    <w:rsid w:val="00EE4B90"/>
    <w:rsid w:val="00EE511D"/>
    <w:rsid w:val="00EF2F45"/>
    <w:rsid w:val="00EF64BE"/>
    <w:rsid w:val="00EF661E"/>
    <w:rsid w:val="00EF6C6B"/>
    <w:rsid w:val="00F04EED"/>
    <w:rsid w:val="00F10B6D"/>
    <w:rsid w:val="00F11B6C"/>
    <w:rsid w:val="00F12061"/>
    <w:rsid w:val="00F12E82"/>
    <w:rsid w:val="00F143BD"/>
    <w:rsid w:val="00F23015"/>
    <w:rsid w:val="00F27417"/>
    <w:rsid w:val="00F307B5"/>
    <w:rsid w:val="00F32382"/>
    <w:rsid w:val="00F33408"/>
    <w:rsid w:val="00F34FBC"/>
    <w:rsid w:val="00F42FD6"/>
    <w:rsid w:val="00F51ACE"/>
    <w:rsid w:val="00F52CCB"/>
    <w:rsid w:val="00F5342E"/>
    <w:rsid w:val="00F54928"/>
    <w:rsid w:val="00F62012"/>
    <w:rsid w:val="00F71B87"/>
    <w:rsid w:val="00F74782"/>
    <w:rsid w:val="00F804F4"/>
    <w:rsid w:val="00F8669E"/>
    <w:rsid w:val="00F87941"/>
    <w:rsid w:val="00F90458"/>
    <w:rsid w:val="00F94A7B"/>
    <w:rsid w:val="00F97580"/>
    <w:rsid w:val="00FC211B"/>
    <w:rsid w:val="00FC5CC5"/>
    <w:rsid w:val="00FD0333"/>
    <w:rsid w:val="00FD0852"/>
    <w:rsid w:val="00FD3264"/>
    <w:rsid w:val="00FD3FD3"/>
    <w:rsid w:val="00FE4848"/>
    <w:rsid w:val="00FE6987"/>
    <w:rsid w:val="00FF03E0"/>
    <w:rsid w:val="00FF34B3"/>
    <w:rsid w:val="00FF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438D7"/>
  <w15:docId w15:val="{DE3BA8D4-1E29-402D-802B-329EC5F3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5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A631A"/>
    <w:pPr>
      <w:shd w:val="clear" w:color="auto" w:fill="000080"/>
    </w:pPr>
    <w:rPr>
      <w:rFonts w:ascii="Tahoma" w:hAnsi="Tahoma" w:cs="Tahoma"/>
    </w:rPr>
  </w:style>
  <w:style w:type="paragraph" w:customStyle="1" w:styleId="ConsPlusTitle">
    <w:name w:val="ConsPlusTitle"/>
    <w:rsid w:val="007A1321"/>
    <w:pPr>
      <w:autoSpaceDE w:val="0"/>
      <w:autoSpaceDN w:val="0"/>
      <w:adjustRightInd w:val="0"/>
    </w:pPr>
    <w:rPr>
      <w:b/>
      <w:bCs/>
      <w:sz w:val="30"/>
      <w:szCs w:val="30"/>
    </w:rPr>
  </w:style>
  <w:style w:type="paragraph" w:customStyle="1" w:styleId="ConsPlusNormal">
    <w:name w:val="ConsPlusNormal"/>
    <w:rsid w:val="00FF34B3"/>
    <w:pPr>
      <w:autoSpaceDE w:val="0"/>
      <w:autoSpaceDN w:val="0"/>
      <w:adjustRightInd w:val="0"/>
      <w:ind w:firstLine="720"/>
    </w:pPr>
    <w:rPr>
      <w:rFonts w:ascii="Arial" w:hAnsi="Arial" w:cs="Arial"/>
    </w:rPr>
  </w:style>
  <w:style w:type="paragraph" w:styleId="a4">
    <w:name w:val="header"/>
    <w:basedOn w:val="a"/>
    <w:rsid w:val="004F3D03"/>
    <w:pPr>
      <w:tabs>
        <w:tab w:val="center" w:pos="4677"/>
        <w:tab w:val="right" w:pos="9355"/>
      </w:tabs>
    </w:pPr>
  </w:style>
  <w:style w:type="character" w:styleId="a5">
    <w:name w:val="page number"/>
    <w:basedOn w:val="a0"/>
    <w:rsid w:val="004F3D03"/>
  </w:style>
  <w:style w:type="paragraph" w:styleId="a6">
    <w:name w:val="footer"/>
    <w:basedOn w:val="a"/>
    <w:rsid w:val="004F3D03"/>
    <w:pPr>
      <w:tabs>
        <w:tab w:val="center" w:pos="4677"/>
        <w:tab w:val="right" w:pos="9355"/>
      </w:tabs>
    </w:pPr>
  </w:style>
  <w:style w:type="character" w:customStyle="1" w:styleId="FontStyle40">
    <w:name w:val="Font Style40"/>
    <w:rsid w:val="00CF75F5"/>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7;&#1072;&#1081;&#1094;&#1077;&#1074;&#1072;\&#1064;&#1072;&#1073;&#1083;&#1086;&#1085;&#1099;%202019\&#1096;&#1072;&#1073;&#1083;&#1086;&#1085;%20&#1076;&#1083;&#1103;%20&#1076;&#1086;&#1082;&#1083;&#1072;&#1076;&#1085;&#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00EA-7D1A-4F24-9481-68A535FB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докладной</Template>
  <TotalTime>24</TotalTime>
  <Pages>11</Pages>
  <Words>3842</Words>
  <Characters>21903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Управление международного налогового сотрудничества</vt:lpstr>
    </vt:vector>
  </TitlesOfParts>
  <Company>MNS</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международного налогового сотрудничества</dc:title>
  <dc:creator>e.karpeiko</dc:creator>
  <cp:lastModifiedBy>Зеленевская Наталья Николаевна</cp:lastModifiedBy>
  <cp:revision>14</cp:revision>
  <cp:lastPrinted>2012-10-11T12:07:00Z</cp:lastPrinted>
  <dcterms:created xsi:type="dcterms:W3CDTF">2021-11-08T12:07:00Z</dcterms:created>
  <dcterms:modified xsi:type="dcterms:W3CDTF">2025-01-10T11:15:00Z</dcterms:modified>
</cp:coreProperties>
</file>